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2" w:type="dxa"/>
        <w:tblLook w:val="04A0"/>
      </w:tblPr>
      <w:tblGrid>
        <w:gridCol w:w="3510"/>
        <w:gridCol w:w="6662"/>
      </w:tblGrid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Cs/>
                <w:sz w:val="24"/>
                <w:szCs w:val="24"/>
              </w:rPr>
              <w:t>«Практикум по созданию электронных образовательных ресурсов для детей дошкольного возраста». М</w:t>
            </w:r>
            <w:r w:rsidRPr="00631B9A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одуль «Создание образовательной среды в учреждении дошкольного образования»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ind w:firstLin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6-05-0112-01 </w:t>
            </w:r>
            <w:r w:rsidRPr="00631B9A">
              <w:rPr>
                <w:rFonts w:ascii="Times New Roman" w:hAnsi="Times New Roman"/>
                <w:color w:val="000000"/>
                <w:sz w:val="24"/>
                <w:szCs w:val="24"/>
              </w:rPr>
              <w:t>Дошкольное образование</w:t>
            </w:r>
          </w:p>
          <w:p w:rsidR="000A4D92" w:rsidRPr="00631B9A" w:rsidRDefault="000A4D92" w:rsidP="00CF7227">
            <w:pPr>
              <w:pStyle w:val="a6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pStyle w:val="a6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3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pStyle w:val="a6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5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pStyle w:val="a6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108 (50)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6662" w:type="dxa"/>
          </w:tcPr>
          <w:p w:rsidR="000A4D92" w:rsidRPr="00203F5C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3 зачетные единицы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662" w:type="dxa"/>
          </w:tcPr>
          <w:p w:rsidR="000A4D92" w:rsidRPr="00631B9A" w:rsidRDefault="000A4D92" w:rsidP="00CF7227">
            <w:pPr>
              <w:pStyle w:val="a6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Организация театральной деятельности детей дошкольного возраста.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ind w:firstLine="567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Понятие электронного образовательного ресурса. Классификация, основные виды, требования к способам размещения информации.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D01">
              <w:rPr>
                <w:rFonts w:ascii="Times New Roman" w:hAnsi="Times New Roman"/>
                <w:sz w:val="24"/>
                <w:szCs w:val="24"/>
              </w:rPr>
              <w:t>Основные направления использования ЭОР в учебном процессе УДО. Электронные издания и их специфические особенности.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D01">
              <w:rPr>
                <w:rFonts w:ascii="Times New Roman" w:hAnsi="Times New Roman"/>
                <w:sz w:val="24"/>
                <w:szCs w:val="24"/>
              </w:rPr>
              <w:t>Образовательные мультимедиа-ресурсы и их специфика.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D01">
              <w:rPr>
                <w:rFonts w:ascii="Times New Roman" w:hAnsi="Times New Roman"/>
                <w:sz w:val="24"/>
                <w:szCs w:val="24"/>
              </w:rPr>
              <w:t>Создание интерактивных учебных материалов на базе систем управления обучением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2D01">
              <w:rPr>
                <w:rFonts w:ascii="Times New Roman" w:hAnsi="Times New Roman"/>
                <w:sz w:val="24"/>
                <w:szCs w:val="24"/>
              </w:rPr>
              <w:t>Разновидности образовательных платформ и сервисов.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D01">
              <w:rPr>
                <w:rFonts w:ascii="Times New Roman" w:hAnsi="Times New Roman"/>
                <w:sz w:val="24"/>
                <w:szCs w:val="24"/>
              </w:rPr>
              <w:t>Разработка контрольно-диагностических материалов на основе цифровых сервисов графического дизайна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662" w:type="dxa"/>
          </w:tcPr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современное состояние и перспективы развития электронного обучения, его место и роль в системе дошкольного, общего среднего, высшего и дополнительного образования;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психолого-педагогические, нормативно-правовые, </w:t>
            </w:r>
            <w:proofErr w:type="spellStart"/>
            <w:r w:rsidRPr="001E2D01">
              <w:rPr>
                <w:rFonts w:ascii="Times New Roman" w:hAnsi="Times New Roman"/>
                <w:sz w:val="24"/>
                <w:szCs w:val="24"/>
              </w:rPr>
              <w:t>техник</w:t>
            </w:r>
            <w:proofErr w:type="gramStart"/>
            <w:r w:rsidRPr="001E2D0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E2D0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E2D01">
              <w:rPr>
                <w:rFonts w:ascii="Times New Roman" w:hAnsi="Times New Roman"/>
                <w:sz w:val="24"/>
                <w:szCs w:val="24"/>
              </w:rPr>
              <w:t xml:space="preserve"> технологические и </w:t>
            </w:r>
            <w:proofErr w:type="spellStart"/>
            <w:r w:rsidRPr="001E2D01">
              <w:rPr>
                <w:rFonts w:ascii="Times New Roman" w:hAnsi="Times New Roman"/>
                <w:sz w:val="24"/>
                <w:szCs w:val="24"/>
              </w:rPr>
              <w:t>дизайн-эргономические</w:t>
            </w:r>
            <w:proofErr w:type="spellEnd"/>
            <w:r w:rsidRPr="001E2D01">
              <w:rPr>
                <w:rFonts w:ascii="Times New Roman" w:hAnsi="Times New Roman"/>
                <w:sz w:val="24"/>
                <w:szCs w:val="24"/>
              </w:rPr>
              <w:t xml:space="preserve"> требования при разработке электронных учебно-диагностических материалов;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подходы к планированию образовательного процесса с использованием цифровых технологий, методов электронного обучения.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 xml:space="preserve">анализировать цели и содержание образовательных программ для разработки </w:t>
            </w:r>
            <w:proofErr w:type="gramStart"/>
            <w:r w:rsidRPr="001E2D01">
              <w:rPr>
                <w:rFonts w:ascii="Times New Roman" w:hAnsi="Times New Roman"/>
                <w:sz w:val="24"/>
                <w:szCs w:val="24"/>
              </w:rPr>
              <w:t>электронного</w:t>
            </w:r>
            <w:proofErr w:type="gramEnd"/>
            <w:r w:rsidRPr="001E2D01">
              <w:rPr>
                <w:rFonts w:ascii="Times New Roman" w:hAnsi="Times New Roman"/>
                <w:sz w:val="24"/>
                <w:szCs w:val="24"/>
              </w:rPr>
              <w:t xml:space="preserve"> образовательного </w:t>
            </w:r>
            <w:proofErr w:type="spellStart"/>
            <w:r w:rsidRPr="001E2D01">
              <w:rPr>
                <w:rFonts w:ascii="Times New Roman" w:hAnsi="Times New Roman"/>
                <w:sz w:val="24"/>
                <w:szCs w:val="24"/>
              </w:rPr>
              <w:t>pecypca</w:t>
            </w:r>
            <w:proofErr w:type="spellEnd"/>
            <w:r w:rsidRPr="001E2D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 xml:space="preserve">проектировать педагогический и технологический </w:t>
            </w:r>
            <w:r w:rsidRPr="001E2D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сценарий электронного образовательного ресурса в условиях </w:t>
            </w:r>
            <w:proofErr w:type="spellStart"/>
            <w:r w:rsidRPr="001E2D01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1E2D01">
              <w:rPr>
                <w:rFonts w:ascii="Times New Roman" w:hAnsi="Times New Roman"/>
                <w:sz w:val="24"/>
                <w:szCs w:val="24"/>
              </w:rPr>
              <w:t xml:space="preserve"> подхода;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 xml:space="preserve">разрабатывать и применять средства контроля и оценки учебных достижений обучающихся на основе доступных программных средств, </w:t>
            </w:r>
            <w:proofErr w:type="spellStart"/>
            <w:r w:rsidRPr="001E2D01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1E2D01">
              <w:rPr>
                <w:rFonts w:ascii="Times New Roman" w:hAnsi="Times New Roman"/>
                <w:sz w:val="24"/>
                <w:szCs w:val="24"/>
              </w:rPr>
              <w:t xml:space="preserve"> сервисов и платформ;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проводить педагогическую и технологическую апробацию электронного образовательного ресурса;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подбирать методы сетевого педагогического взаимодействия, цифровые технологии и сервисы для разработки электронного образовательного ресурса.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навыками отбора и разработки электронного учебного материала в соответствии с поставленными целями и задачами;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навыками использования компьютера, пакетами прикладного программного обеспечения, цифровыми технологиями и сервисами для разработки электронного образовательного ресурса;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способами и средствами обеспечения безопасности информации при создании электронного учебно-методического обеспечения для цифровой среды;</w:t>
            </w:r>
          </w:p>
          <w:p w:rsidR="000A4D92" w:rsidRPr="001E2D01" w:rsidRDefault="000A4D92" w:rsidP="00CF7227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>навыками оценивания качества электронных образовательных ресурсов по отношению к заданным образовательным задачам их использования;</w:t>
            </w:r>
          </w:p>
          <w:p w:rsidR="000A4D92" w:rsidRPr="00631B9A" w:rsidRDefault="000A4D92" w:rsidP="00CF7227">
            <w:pPr>
              <w:ind w:firstLine="567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sz w:val="24"/>
                <w:szCs w:val="24"/>
              </w:rPr>
              <w:t xml:space="preserve">методами разработки различных форматов оценивания учебных результатов в цифровой среде для повышения эффективности управления электронным обучением, модернизации содержания электронных </w:t>
            </w:r>
            <w:proofErr w:type="spellStart"/>
            <w:r w:rsidRPr="001E2D01">
              <w:rPr>
                <w:rFonts w:ascii="Times New Roman" w:hAnsi="Times New Roman"/>
                <w:sz w:val="24"/>
                <w:szCs w:val="24"/>
              </w:rPr>
              <w:t>учебн</w:t>
            </w:r>
            <w:proofErr w:type="gramStart"/>
            <w:r w:rsidRPr="001E2D0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E2D0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E2D01">
              <w:rPr>
                <w:rFonts w:ascii="Times New Roman" w:hAnsi="Times New Roman"/>
                <w:sz w:val="24"/>
                <w:szCs w:val="24"/>
              </w:rPr>
              <w:t xml:space="preserve"> диагностических материалов и форм оценивания.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07E09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pStyle w:val="a4"/>
              <w:ind w:left="0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z w:val="24"/>
                <w:szCs w:val="24"/>
              </w:rPr>
              <w:t>Создавать и адаптировать электронные образовательные ресурсы для обеспечения образовательного процесса в учреждении дошкольного образования.</w:t>
            </w:r>
          </w:p>
        </w:tc>
      </w:tr>
      <w:tr w:rsidR="000A4D92" w:rsidRPr="00631B9A" w:rsidTr="00CF7227">
        <w:tc>
          <w:tcPr>
            <w:tcW w:w="3510" w:type="dxa"/>
          </w:tcPr>
          <w:p w:rsidR="000A4D92" w:rsidRPr="001E2D01" w:rsidRDefault="000A4D92" w:rsidP="00CF7227">
            <w:pPr>
              <w:pStyle w:val="a6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1E2D01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662" w:type="dxa"/>
          </w:tcPr>
          <w:p w:rsidR="000A4D92" w:rsidRPr="00631B9A" w:rsidRDefault="000A4D92" w:rsidP="00CF7227">
            <w:pPr>
              <w:pStyle w:val="a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92"/>
    <w:rsid w:val="000A4D92"/>
    <w:rsid w:val="004278D9"/>
    <w:rsid w:val="00483EF1"/>
    <w:rsid w:val="0068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9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9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0A4D92"/>
    <w:pPr>
      <w:spacing w:after="0" w:line="240" w:lineRule="auto"/>
      <w:ind w:left="720"/>
      <w:contextualSpacing/>
      <w:jc w:val="both"/>
    </w:pPr>
  </w:style>
  <w:style w:type="paragraph" w:styleId="a6">
    <w:name w:val="No Spacing"/>
    <w:link w:val="a7"/>
    <w:uiPriority w:val="1"/>
    <w:qFormat/>
    <w:rsid w:val="000A4D92"/>
    <w:pPr>
      <w:jc w:val="left"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1"/>
    <w:locked/>
    <w:rsid w:val="000A4D92"/>
  </w:style>
  <w:style w:type="character" w:customStyle="1" w:styleId="a7">
    <w:name w:val="Без интервала Знак"/>
    <w:link w:val="a6"/>
    <w:uiPriority w:val="1"/>
    <w:rsid w:val="000A4D9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>Krokoz™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2026-02-03T11:13:00Z</dcterms:created>
  <dcterms:modified xsi:type="dcterms:W3CDTF">2026-02-03T11:13:00Z</dcterms:modified>
</cp:coreProperties>
</file>